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37C" w:rsidRPr="0048637C" w:rsidRDefault="0048637C">
      <w:pPr>
        <w:rPr>
          <w:sz w:val="40"/>
          <w:szCs w:val="40"/>
        </w:rPr>
      </w:pPr>
      <w:r w:rsidRPr="0048637C">
        <w:rPr>
          <w:sz w:val="40"/>
          <w:szCs w:val="40"/>
        </w:rPr>
        <w:t>Bilingual Liaison – Hakha Chin</w:t>
      </w:r>
    </w:p>
    <w:p w:rsidR="0048637C" w:rsidRPr="0048637C" w:rsidRDefault="0048637C" w:rsidP="0048637C">
      <w:p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b/>
          <w:bCs/>
          <w:sz w:val="24"/>
          <w:szCs w:val="24"/>
        </w:rPr>
        <w:t>BUILD A CAREER THAT MEANS MORE</w:t>
      </w:r>
    </w:p>
    <w:p w:rsidR="0048637C" w:rsidRPr="0048637C" w:rsidRDefault="0048637C" w:rsidP="0048637C">
      <w:p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b/>
          <w:bCs/>
          <w:sz w:val="24"/>
          <w:szCs w:val="24"/>
        </w:rPr>
        <w:t>Few jobs offer the satisfaction and gratification that come from doing work that improves the lives of vulnerable children and families. That's where Firefly Children and Family Alliance stands out from the crowd. As one of our employees, you'll be able to directly make an impact on the lives of thousands of Indiana children, families, and adults.</w:t>
      </w:r>
    </w:p>
    <w:p w:rsidR="0048637C" w:rsidRPr="0048637C" w:rsidRDefault="0048637C" w:rsidP="0048637C">
      <w:p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 xml:space="preserve">Firefly Children &amp; Family Alliance is currently seeking a </w:t>
      </w:r>
      <w:r w:rsidRPr="0048637C">
        <w:rPr>
          <w:rFonts w:ascii="Times New Roman" w:eastAsia="Times New Roman" w:hAnsi="Times New Roman" w:cs="Times New Roman"/>
          <w:b/>
          <w:bCs/>
          <w:sz w:val="24"/>
          <w:szCs w:val="24"/>
        </w:rPr>
        <w:t>Community Partners Liaison</w:t>
      </w:r>
      <w:r w:rsidRPr="0048637C">
        <w:rPr>
          <w:rFonts w:ascii="Times New Roman" w:eastAsia="Times New Roman" w:hAnsi="Times New Roman" w:cs="Times New Roman"/>
          <w:sz w:val="24"/>
          <w:szCs w:val="24"/>
        </w:rPr>
        <w:t xml:space="preserve"> in Marion County. Our Liaisons collaborate with community agencies and resources to directly advocate for at-risk children and families to facilitate important needs assessments, prevention, and progress monitoring services for referral families.</w:t>
      </w:r>
    </w:p>
    <w:p w:rsidR="0048637C" w:rsidRPr="0048637C" w:rsidRDefault="0048637C" w:rsidP="0048637C">
      <w:pPr>
        <w:spacing w:before="100" w:beforeAutospacing="1" w:after="100" w:afterAutospacing="1" w:line="240" w:lineRule="auto"/>
        <w:outlineLvl w:val="2"/>
        <w:rPr>
          <w:rFonts w:ascii="Times New Roman" w:eastAsia="Times New Roman" w:hAnsi="Times New Roman" w:cs="Times New Roman"/>
          <w:b/>
          <w:bCs/>
          <w:sz w:val="27"/>
          <w:szCs w:val="27"/>
        </w:rPr>
      </w:pPr>
      <w:r w:rsidRPr="0048637C">
        <w:rPr>
          <w:rFonts w:ascii="Times New Roman" w:eastAsia="Times New Roman" w:hAnsi="Times New Roman" w:cs="Times New Roman"/>
          <w:b/>
          <w:bCs/>
          <w:sz w:val="27"/>
          <w:szCs w:val="27"/>
        </w:rPr>
        <w:t>You Will:</w:t>
      </w:r>
    </w:p>
    <w:p w:rsidR="0048637C" w:rsidRPr="0048637C" w:rsidRDefault="0048637C" w:rsidP="0048637C">
      <w:p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Referral Family Support (70%)</w:t>
      </w:r>
    </w:p>
    <w:p w:rsidR="0048637C" w:rsidRPr="0048637C" w:rsidRDefault="0048637C" w:rsidP="004863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Conscientiously gain insight and information about referral family needs and their community environment to lead families through the Firefly Children &amp; Family Alliance goal-setting process</w:t>
      </w:r>
    </w:p>
    <w:p w:rsidR="0048637C" w:rsidRPr="0048637C" w:rsidRDefault="0048637C" w:rsidP="004863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Provide multiple home-based services and resource connections to at-risk families</w:t>
      </w:r>
    </w:p>
    <w:p w:rsidR="0048637C" w:rsidRPr="0048637C" w:rsidRDefault="0048637C" w:rsidP="004863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Initiate referrals and connections with local community supports and services</w:t>
      </w:r>
    </w:p>
    <w:p w:rsidR="0048637C" w:rsidRPr="0048637C" w:rsidRDefault="0048637C" w:rsidP="004863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Advocate for and provide support to referral families to exceed individual family progress goals</w:t>
      </w:r>
    </w:p>
    <w:p w:rsidR="0048637C" w:rsidRPr="0048637C" w:rsidRDefault="0048637C" w:rsidP="004863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Attentively provide transportation to families to attend programs and appointments to meet their goals</w:t>
      </w:r>
    </w:p>
    <w:p w:rsidR="0048637C" w:rsidRPr="0048637C" w:rsidRDefault="0048637C" w:rsidP="004863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Assist during crisis situations</w:t>
      </w:r>
    </w:p>
    <w:p w:rsidR="0048637C" w:rsidRPr="0048637C" w:rsidRDefault="0048637C" w:rsidP="0048637C">
      <w:p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Community Engagement (30%)</w:t>
      </w:r>
    </w:p>
    <w:p w:rsidR="0048637C" w:rsidRPr="0048637C" w:rsidRDefault="0048637C" w:rsidP="004863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Maintain familiarity with community resources and maintain relationships with social workers and agencies, including school systems and other multiple institutions, related to the family</w:t>
      </w:r>
    </w:p>
    <w:p w:rsidR="0048637C" w:rsidRPr="0048637C" w:rsidRDefault="0048637C" w:rsidP="0048637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Thoroughly complete required documentation</w:t>
      </w:r>
    </w:p>
    <w:p w:rsidR="0048637C" w:rsidRPr="0048637C" w:rsidRDefault="0048637C" w:rsidP="0048637C">
      <w:pPr>
        <w:spacing w:before="100" w:beforeAutospacing="1" w:after="100" w:afterAutospacing="1" w:line="240" w:lineRule="auto"/>
        <w:outlineLvl w:val="2"/>
        <w:rPr>
          <w:rFonts w:ascii="Times New Roman" w:eastAsia="Times New Roman" w:hAnsi="Times New Roman" w:cs="Times New Roman"/>
          <w:b/>
          <w:bCs/>
          <w:sz w:val="27"/>
          <w:szCs w:val="27"/>
        </w:rPr>
      </w:pPr>
      <w:r w:rsidRPr="0048637C">
        <w:rPr>
          <w:rFonts w:ascii="Times New Roman" w:eastAsia="Times New Roman" w:hAnsi="Times New Roman" w:cs="Times New Roman"/>
          <w:b/>
          <w:bCs/>
          <w:sz w:val="27"/>
          <w:szCs w:val="27"/>
        </w:rPr>
        <w:t>You Have:</w:t>
      </w:r>
    </w:p>
    <w:p w:rsidR="0048637C" w:rsidRPr="0048637C" w:rsidRDefault="0048637C" w:rsidP="004863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Bachelor's degree in social work, psychology, sociology, or a directly-related human service field from an accredited college </w:t>
      </w:r>
      <w:r w:rsidRPr="0048637C">
        <w:rPr>
          <w:rFonts w:ascii="Times New Roman" w:eastAsia="Times New Roman" w:hAnsi="Times New Roman" w:cs="Times New Roman"/>
          <w:b/>
          <w:bCs/>
          <w:sz w:val="24"/>
          <w:szCs w:val="24"/>
        </w:rPr>
        <w:t>OR</w:t>
      </w:r>
      <w:r w:rsidRPr="0048637C">
        <w:rPr>
          <w:rFonts w:ascii="Times New Roman" w:eastAsia="Times New Roman" w:hAnsi="Times New Roman" w:cs="Times New Roman"/>
          <w:sz w:val="24"/>
          <w:szCs w:val="24"/>
        </w:rPr>
        <w:t> Other Bachelor's degrees will be accepted in combination with three years' experience working directly with families in a human service field </w:t>
      </w:r>
      <w:r w:rsidRPr="0048637C">
        <w:rPr>
          <w:rFonts w:ascii="Times New Roman" w:eastAsia="Times New Roman" w:hAnsi="Times New Roman" w:cs="Times New Roman"/>
          <w:b/>
          <w:bCs/>
          <w:sz w:val="24"/>
          <w:szCs w:val="24"/>
        </w:rPr>
        <w:t>OR</w:t>
      </w:r>
      <w:r w:rsidRPr="0048637C">
        <w:rPr>
          <w:rFonts w:ascii="Times New Roman" w:eastAsia="Times New Roman" w:hAnsi="Times New Roman" w:cs="Times New Roman"/>
          <w:sz w:val="24"/>
          <w:szCs w:val="24"/>
        </w:rPr>
        <w:t> Associate's degrees in a related human services field with three years' experience working directly with families in a human service field </w:t>
      </w:r>
      <w:r w:rsidRPr="0048637C">
        <w:rPr>
          <w:rFonts w:ascii="Times New Roman" w:eastAsia="Times New Roman" w:hAnsi="Times New Roman" w:cs="Times New Roman"/>
          <w:b/>
          <w:bCs/>
          <w:sz w:val="24"/>
          <w:szCs w:val="24"/>
        </w:rPr>
        <w:t>OR</w:t>
      </w:r>
      <w:r w:rsidRPr="0048637C">
        <w:rPr>
          <w:rFonts w:ascii="Times New Roman" w:eastAsia="Times New Roman" w:hAnsi="Times New Roman" w:cs="Times New Roman"/>
          <w:sz w:val="24"/>
          <w:szCs w:val="24"/>
        </w:rPr>
        <w:t> High School Diploma or equivalent with five years' experience working directly with families in a human service field</w:t>
      </w:r>
    </w:p>
    <w:p w:rsidR="0048637C" w:rsidRPr="0048637C" w:rsidRDefault="0048637C" w:rsidP="004863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lastRenderedPageBreak/>
        <w:t>2 + years of experience in social service for children or families</w:t>
      </w:r>
    </w:p>
    <w:p w:rsidR="0048637C" w:rsidRPr="0048637C" w:rsidRDefault="0048637C" w:rsidP="004863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Experience in child development</w:t>
      </w:r>
    </w:p>
    <w:p w:rsidR="0048637C" w:rsidRPr="0048637C" w:rsidRDefault="0048637C" w:rsidP="004863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Knowledge of community resources programs</w:t>
      </w:r>
    </w:p>
    <w:p w:rsidR="0048637C" w:rsidRPr="0048637C" w:rsidRDefault="0048637C" w:rsidP="004863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Train in recognizing abuse or neglect</w:t>
      </w:r>
    </w:p>
    <w:p w:rsidR="0048637C" w:rsidRPr="0048637C" w:rsidRDefault="0048637C" w:rsidP="004863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b/>
          <w:bCs/>
          <w:sz w:val="24"/>
          <w:szCs w:val="24"/>
        </w:rPr>
        <w:t>Expert language skills in Hakha Chin are required</w:t>
      </w:r>
    </w:p>
    <w:p w:rsidR="0048637C" w:rsidRPr="0048637C" w:rsidRDefault="0048637C" w:rsidP="0048637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Valid driver's license with valid insurance and no more than 6 points on driving record</w:t>
      </w:r>
    </w:p>
    <w:p w:rsidR="0048637C" w:rsidRPr="0048637C" w:rsidRDefault="0048637C" w:rsidP="0048637C">
      <w:pPr>
        <w:spacing w:before="100" w:beforeAutospacing="1" w:after="100" w:afterAutospacing="1" w:line="240" w:lineRule="auto"/>
        <w:outlineLvl w:val="2"/>
        <w:rPr>
          <w:rFonts w:ascii="Times New Roman" w:eastAsia="Times New Roman" w:hAnsi="Times New Roman" w:cs="Times New Roman"/>
          <w:b/>
          <w:bCs/>
          <w:sz w:val="27"/>
          <w:szCs w:val="27"/>
        </w:rPr>
      </w:pPr>
      <w:r w:rsidRPr="0048637C">
        <w:rPr>
          <w:rFonts w:ascii="Times New Roman" w:eastAsia="Times New Roman" w:hAnsi="Times New Roman" w:cs="Times New Roman"/>
          <w:b/>
          <w:bCs/>
          <w:sz w:val="27"/>
          <w:szCs w:val="27"/>
        </w:rPr>
        <w:t>Our Benefits:</w:t>
      </w:r>
    </w:p>
    <w:p w:rsidR="0048637C" w:rsidRPr="0048637C" w:rsidRDefault="0048637C" w:rsidP="004863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Student Loan Repayment</w:t>
      </w:r>
    </w:p>
    <w:p w:rsidR="0048637C" w:rsidRPr="0048637C" w:rsidRDefault="0048637C" w:rsidP="004863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Tuition Reimbursement</w:t>
      </w:r>
    </w:p>
    <w:p w:rsidR="0048637C" w:rsidRPr="0048637C" w:rsidRDefault="0048637C" w:rsidP="004863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Medical, Dental, and Health Insurance</w:t>
      </w:r>
    </w:p>
    <w:p w:rsidR="0048637C" w:rsidRPr="0048637C" w:rsidRDefault="0048637C" w:rsidP="004863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Over 150 hours of PTO first year and 12 paid holidays</w:t>
      </w:r>
    </w:p>
    <w:p w:rsidR="0048637C" w:rsidRPr="0048637C" w:rsidRDefault="0048637C" w:rsidP="004863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Short-Term and Long-Term Disability</w:t>
      </w:r>
    </w:p>
    <w:p w:rsidR="0048637C" w:rsidRPr="0048637C" w:rsidRDefault="0048637C" w:rsidP="0048637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Life Insurance</w:t>
      </w:r>
    </w:p>
    <w:p w:rsidR="0048637C" w:rsidRPr="0048637C" w:rsidRDefault="0048637C" w:rsidP="0048637C">
      <w:pPr>
        <w:spacing w:before="100" w:beforeAutospacing="1" w:after="100" w:afterAutospacing="1" w:line="240" w:lineRule="auto"/>
        <w:outlineLvl w:val="2"/>
        <w:rPr>
          <w:rFonts w:ascii="Times New Roman" w:eastAsia="Times New Roman" w:hAnsi="Times New Roman" w:cs="Times New Roman"/>
          <w:b/>
          <w:bCs/>
          <w:sz w:val="27"/>
          <w:szCs w:val="27"/>
        </w:rPr>
      </w:pPr>
      <w:r w:rsidRPr="0048637C">
        <w:rPr>
          <w:rFonts w:ascii="Times New Roman" w:eastAsia="Times New Roman" w:hAnsi="Times New Roman" w:cs="Times New Roman"/>
          <w:b/>
          <w:bCs/>
          <w:i/>
          <w:iCs/>
          <w:sz w:val="24"/>
          <w:szCs w:val="24"/>
        </w:rPr>
        <w:t>At Firefly Children and Family Alliance, we are committed to advancing diversity, equity, and inclusion. Therefore, we encourage persons who represent the diverse identities and lived experiences of the clients and communities we serve to apply.</w:t>
      </w:r>
    </w:p>
    <w:p w:rsidR="0048637C" w:rsidRPr="0048637C" w:rsidRDefault="0048637C" w:rsidP="0048637C">
      <w:p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b/>
          <w:bCs/>
          <w:sz w:val="24"/>
          <w:szCs w:val="24"/>
        </w:rPr>
        <w:t>Equal Employment Opportunity:</w:t>
      </w:r>
    </w:p>
    <w:p w:rsidR="0048637C" w:rsidRPr="0048637C" w:rsidRDefault="0048637C" w:rsidP="0048637C">
      <w:p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Firefly Children &amp; Family Alliance does not discriminate on the basis of race, color, national origin, religion, sex, sexual orientation, gender identity, and disability. </w:t>
      </w:r>
    </w:p>
    <w:p w:rsidR="0048637C" w:rsidRDefault="0048637C" w:rsidP="0048637C">
      <w:pPr>
        <w:spacing w:before="100" w:beforeAutospacing="1" w:after="100" w:afterAutospacing="1" w:line="240" w:lineRule="auto"/>
        <w:rPr>
          <w:rFonts w:ascii="Times New Roman" w:eastAsia="Times New Roman" w:hAnsi="Times New Roman" w:cs="Times New Roman"/>
          <w:sz w:val="24"/>
          <w:szCs w:val="24"/>
        </w:rPr>
      </w:pPr>
      <w:r w:rsidRPr="0048637C">
        <w:rPr>
          <w:rFonts w:ascii="Times New Roman" w:eastAsia="Times New Roman" w:hAnsi="Times New Roman" w:cs="Times New Roman"/>
          <w:sz w:val="24"/>
          <w:szCs w:val="24"/>
        </w:rPr>
        <w:t>#LI-Onsite</w:t>
      </w:r>
    </w:p>
    <w:p w:rsidR="0000350B" w:rsidRDefault="0000350B" w:rsidP="0048637C">
      <w:pPr>
        <w:spacing w:before="100" w:beforeAutospacing="1" w:after="100" w:afterAutospacing="1" w:line="240" w:lineRule="auto"/>
        <w:rPr>
          <w:rFonts w:ascii="Times New Roman" w:eastAsia="Times New Roman" w:hAnsi="Times New Roman" w:cs="Times New Roman"/>
          <w:sz w:val="24"/>
          <w:szCs w:val="24"/>
        </w:rPr>
      </w:pPr>
      <w:hyperlink r:id="rId5" w:history="1">
        <w:r w:rsidRPr="000D56AB">
          <w:rPr>
            <w:rStyle w:val="Hyperlink"/>
            <w:rFonts w:ascii="Times New Roman" w:eastAsia="Times New Roman" w:hAnsi="Times New Roman" w:cs="Times New Roman"/>
            <w:sz w:val="24"/>
            <w:szCs w:val="24"/>
          </w:rPr>
          <w:t>https://vizi.vizirecruiter.com/Firefly-Children-Family-Alliance-4320/277175/index.html</w:t>
        </w:r>
      </w:hyperlink>
    </w:p>
    <w:p w:rsidR="0000350B" w:rsidRPr="0048637C" w:rsidRDefault="0000350B" w:rsidP="0048637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48637C" w:rsidRDefault="0048637C"/>
    <w:sectPr w:rsidR="00486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3409"/>
    <w:multiLevelType w:val="multilevel"/>
    <w:tmpl w:val="F65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005D3"/>
    <w:multiLevelType w:val="multilevel"/>
    <w:tmpl w:val="544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F19E7"/>
    <w:multiLevelType w:val="multilevel"/>
    <w:tmpl w:val="DC9C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348F5"/>
    <w:multiLevelType w:val="multilevel"/>
    <w:tmpl w:val="30EC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7C"/>
    <w:rsid w:val="0000350B"/>
    <w:rsid w:val="0048637C"/>
    <w:rsid w:val="00D4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3619"/>
  <w15:chartTrackingRefBased/>
  <w15:docId w15:val="{24913FD5-F80C-4B23-8B00-14923DCD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863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3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863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37C"/>
    <w:rPr>
      <w:b/>
      <w:bCs/>
    </w:rPr>
  </w:style>
  <w:style w:type="paragraph" w:customStyle="1" w:styleId="firstparagraph">
    <w:name w:val="firstparagraph"/>
    <w:basedOn w:val="Normal"/>
    <w:rsid w:val="004863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637C"/>
    <w:rPr>
      <w:i/>
      <w:iCs/>
    </w:rPr>
  </w:style>
  <w:style w:type="character" w:styleId="Hyperlink">
    <w:name w:val="Hyperlink"/>
    <w:basedOn w:val="DefaultParagraphFont"/>
    <w:uiPriority w:val="99"/>
    <w:unhideWhenUsed/>
    <w:rsid w:val="0000350B"/>
    <w:rPr>
      <w:color w:val="0563C1" w:themeColor="hyperlink"/>
      <w:u w:val="single"/>
    </w:rPr>
  </w:style>
  <w:style w:type="character" w:styleId="UnresolvedMention">
    <w:name w:val="Unresolved Mention"/>
    <w:basedOn w:val="DefaultParagraphFont"/>
    <w:uiPriority w:val="99"/>
    <w:semiHidden/>
    <w:unhideWhenUsed/>
    <w:rsid w:val="00003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zi.vizirecruiter.com/Firefly-Children-Family-Alliance-4320/277175/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Kaitlan Harber</dc:creator>
  <cp:keywords/>
  <dc:description/>
  <cp:lastModifiedBy>Kaitlan Harber</cp:lastModifiedBy>
  <cp:revision>2</cp:revision>
  <dcterms:created xsi:type="dcterms:W3CDTF">2024-03-11T19:47:00Z</dcterms:created>
  <dcterms:modified xsi:type="dcterms:W3CDTF">2024-03-11T19:48:00Z</dcterms:modified>
</cp:coreProperties>
</file>